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B4FE61" w14:textId="7D60B1E5" w:rsidR="001B0F5A" w:rsidRPr="00D242E0" w:rsidRDefault="001B0F5A" w:rsidP="001B0F5A">
      <w:pPr>
        <w:rPr>
          <w:rFonts w:ascii="Candara" w:hAnsi="Candara"/>
          <w:b/>
          <w:bCs/>
          <w:sz w:val="28"/>
          <w:szCs w:val="28"/>
        </w:rPr>
      </w:pPr>
      <w:bookmarkStart w:id="0" w:name="_Hlk193198934"/>
      <w:r w:rsidRPr="00D242E0">
        <w:rPr>
          <w:rFonts w:ascii="Candara" w:hAnsi="Candara"/>
          <w:b/>
          <w:bCs/>
          <w:sz w:val="28"/>
          <w:szCs w:val="28"/>
        </w:rPr>
        <w:t xml:space="preserve">Homily for March 23, 2025               </w:t>
      </w:r>
      <w:r w:rsidRPr="00D242E0">
        <w:rPr>
          <w:rFonts w:ascii="Candara" w:hAnsi="Candara"/>
          <w:b/>
          <w:bCs/>
          <w:sz w:val="28"/>
          <w:szCs w:val="28"/>
        </w:rPr>
        <w:t xml:space="preserve">Luke 13:1-9  </w:t>
      </w:r>
      <w:r w:rsidRPr="00D242E0">
        <w:rPr>
          <w:rFonts w:ascii="Candara" w:hAnsi="Candara"/>
          <w:b/>
          <w:bCs/>
          <w:sz w:val="28"/>
          <w:szCs w:val="28"/>
        </w:rPr>
        <w:t xml:space="preserve">         </w:t>
      </w:r>
      <w:r w:rsidRPr="00D242E0">
        <w:rPr>
          <w:rFonts w:ascii="Candara" w:hAnsi="Candara"/>
          <w:b/>
          <w:bCs/>
          <w:sz w:val="28"/>
          <w:szCs w:val="28"/>
        </w:rPr>
        <w:t xml:space="preserve"> “Repentance in an Unrepentant World”</w:t>
      </w:r>
    </w:p>
    <w:p w14:paraId="137E0067" w14:textId="2D96CF57" w:rsidR="001B0F5A" w:rsidRPr="001B0F5A" w:rsidRDefault="001B0F5A" w:rsidP="001B0F5A">
      <w:pPr>
        <w:rPr>
          <w:rFonts w:ascii="Candara" w:hAnsi="Candara"/>
          <w:i/>
          <w:iCs/>
          <w:sz w:val="36"/>
          <w:szCs w:val="36"/>
        </w:rPr>
      </w:pPr>
      <w:r w:rsidRPr="00324BA2">
        <w:rPr>
          <w:rFonts w:ascii="Candara" w:hAnsi="Candara"/>
          <w:sz w:val="28"/>
          <w:szCs w:val="28"/>
        </w:rPr>
        <w:t xml:space="preserve"> </w:t>
      </w:r>
      <w:r>
        <w:rPr>
          <w:rFonts w:ascii="Candara" w:hAnsi="Candara"/>
          <w:sz w:val="28"/>
          <w:szCs w:val="28"/>
        </w:rPr>
        <w:tab/>
      </w:r>
      <w:r w:rsidRPr="001B0F5A">
        <w:rPr>
          <w:rFonts w:ascii="Candara" w:hAnsi="Candara"/>
          <w:i/>
          <w:iCs/>
          <w:sz w:val="28"/>
          <w:szCs w:val="28"/>
        </w:rPr>
        <w:t xml:space="preserve">At that very time there were some present who told Jesus about the Galileans whose blood Pilate had mingled with their sacrifices. He asked them, "Do you think that because these Galileans suffered in this </w:t>
      </w:r>
      <w:proofErr w:type="gramStart"/>
      <w:r w:rsidRPr="001B0F5A">
        <w:rPr>
          <w:rFonts w:ascii="Candara" w:hAnsi="Candara"/>
          <w:i/>
          <w:iCs/>
          <w:sz w:val="28"/>
          <w:szCs w:val="28"/>
        </w:rPr>
        <w:t>way</w:t>
      </w:r>
      <w:proofErr w:type="gramEnd"/>
      <w:r w:rsidRPr="001B0F5A">
        <w:rPr>
          <w:rFonts w:ascii="Candara" w:hAnsi="Candara"/>
          <w:i/>
          <w:iCs/>
          <w:sz w:val="28"/>
          <w:szCs w:val="28"/>
        </w:rPr>
        <w:t xml:space="preserve"> they were worse sinners than all other Galileans? No, I tell you; but unless you repent, you will all perish as they did. Or those eighteen who were killed when the tower of Siloam fell on them--do you think that they were worse offenders than all the others living in Jerusalem? No, I tell you; but unless you repent, you will all perish just as they did." Then he told this parable: "A man had a fig tree planted in his vineyard; and he came looking for fruit on it and found none. So he said to the gardener, 'See here! For three years I have come looking for fruit on this fig tree, and still I find none. Cut it down! Why should it be wasting the soil?' He replied, 'Sir, let it alone for one more year, until I dig around it and put manure on it. If it bears fruit next year, well and good; but if not, you can cut it down.'"</w:t>
      </w:r>
    </w:p>
    <w:bookmarkEnd w:id="0"/>
    <w:p w14:paraId="32416AA5" w14:textId="77777777" w:rsidR="001B0F5A" w:rsidRPr="00393788" w:rsidRDefault="001B0F5A" w:rsidP="001B0F5A">
      <w:pPr>
        <w:rPr>
          <w:rFonts w:ascii="Candara" w:hAnsi="Candara"/>
          <w:sz w:val="28"/>
          <w:szCs w:val="28"/>
        </w:rPr>
      </w:pPr>
      <w:r w:rsidRPr="00393788">
        <w:rPr>
          <w:rFonts w:ascii="Candara" w:hAnsi="Candara"/>
          <w:sz w:val="28"/>
          <w:szCs w:val="28"/>
        </w:rPr>
        <w:tab/>
      </w:r>
    </w:p>
    <w:p w14:paraId="75CA16B2" w14:textId="2BCB38A2" w:rsidR="00BE5B0B" w:rsidRPr="007453B1" w:rsidRDefault="00D242E0" w:rsidP="00D242E0">
      <w:pPr>
        <w:ind w:firstLine="720"/>
        <w:rPr>
          <w:rFonts w:ascii="Calibri" w:hAnsi="Calibri" w:cs="Calibri"/>
          <w:i/>
          <w:iCs/>
          <w:sz w:val="32"/>
          <w:szCs w:val="32"/>
        </w:rPr>
      </w:pPr>
      <w:r>
        <w:rPr>
          <w:rFonts w:ascii="Calibri" w:hAnsi="Calibri" w:cs="Calibri"/>
          <w:i/>
          <w:iCs/>
          <w:sz w:val="32"/>
          <w:szCs w:val="32"/>
        </w:rPr>
        <w:t xml:space="preserve">          </w:t>
      </w:r>
      <w:r w:rsidR="00BE5B0B" w:rsidRPr="007453B1">
        <w:rPr>
          <w:rFonts w:ascii="Calibri" w:hAnsi="Calibri" w:cs="Calibri"/>
          <w:i/>
          <w:iCs/>
          <w:sz w:val="32"/>
          <w:szCs w:val="32"/>
        </w:rPr>
        <w:t xml:space="preserve">They hired the best detectives that money could buy. Finally a man was arrested on suspicion, but he easily and readily provided an alibi. Shortly after his release he sold his farm and went away. Years rolled on. On the farm of the man who had been arrested and charged with crime was a pond, fed by springs which had never been known to be dry, but there was a long drought through July and August and into September. It didn't rain and the sun's rays sucked that pond dry, and in the middle of it they found a human skeleton, around which was a log chain, and on the </w:t>
      </w:r>
      <w:proofErr w:type="gramStart"/>
      <w:r w:rsidR="00BE5B0B" w:rsidRPr="007453B1">
        <w:rPr>
          <w:rFonts w:ascii="Calibri" w:hAnsi="Calibri" w:cs="Calibri"/>
          <w:i/>
          <w:iCs/>
          <w:sz w:val="32"/>
          <w:szCs w:val="32"/>
        </w:rPr>
        <w:t>log</w:t>
      </w:r>
      <w:proofErr w:type="gramEnd"/>
      <w:r w:rsidR="00BE5B0B" w:rsidRPr="007453B1">
        <w:rPr>
          <w:rFonts w:ascii="Calibri" w:hAnsi="Calibri" w:cs="Calibri"/>
          <w:i/>
          <w:iCs/>
          <w:sz w:val="32"/>
          <w:szCs w:val="32"/>
        </w:rPr>
        <w:t xml:space="preserve"> chain were carved the initials of the man they had suspected. They readily identified the skeleton as that of the missing farmer because of a defect -- the absence of two fingers on his left hand. They searched all over, and out on the Pacific Coast they found this man whom they had originally arrested. There on his deathbed, and a few hours before he died, he confessed that he had murdered his neighbor for his money and had carried his body out in the dead of night, fastened the chain on it, and dropped it into the middle of the pond. But God let the sun suck that old pond dry, that the grinning skeleton might stand at that man's bier and point his finger and hiss at him before he slid into hell. </w:t>
      </w:r>
    </w:p>
    <w:p w14:paraId="64D5B401" w14:textId="31CADEB6" w:rsidR="00BE5B0B" w:rsidRPr="007453B1" w:rsidRDefault="00BE5B0B" w:rsidP="00BE5B0B">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w:t>
      </w:r>
      <w:r w:rsidRPr="007453B1">
        <w:rPr>
          <w:rFonts w:ascii="Calibri" w:hAnsi="Calibri" w:cs="Calibri"/>
          <w:sz w:val="32"/>
          <w:szCs w:val="32"/>
        </w:rPr>
        <w:t>You have just heard an actual sermon illustration from the work of the legendary Billy Sunday, an evangelical preacher whose popularity was peaking a</w:t>
      </w:r>
      <w:r>
        <w:rPr>
          <w:rFonts w:ascii="Calibri" w:hAnsi="Calibri" w:cs="Calibri"/>
          <w:sz w:val="32"/>
          <w:szCs w:val="32"/>
        </w:rPr>
        <w:t xml:space="preserve"> bit more than </w:t>
      </w:r>
      <w:r w:rsidRPr="007453B1">
        <w:rPr>
          <w:rFonts w:ascii="Calibri" w:hAnsi="Calibri" w:cs="Calibri"/>
          <w:sz w:val="32"/>
          <w:szCs w:val="32"/>
        </w:rPr>
        <w:t xml:space="preserve">one hundred years ago.  And I share it with you now to show how we may have evolved in our thinking since the early twentieth century.  Few of us today would believe in God causing a drought, let alone one whose main purpose was bringing this skeleton to light.  Few of us would believe that justice was served by a pointing, hissing skeleton, jeering his creator into hell.  But Billy Sunday whipped folks into a frenzy with this and many other stories, stories of sinfulness </w:t>
      </w:r>
      <w:r w:rsidRPr="007453B1">
        <w:rPr>
          <w:rFonts w:ascii="Calibri" w:hAnsi="Calibri" w:cs="Calibri"/>
          <w:sz w:val="32"/>
          <w:szCs w:val="32"/>
        </w:rPr>
        <w:lastRenderedPageBreak/>
        <w:t>and retribution, stories of damnation and punishment.  A century ago, mainline Christianity talked about sin a lot more, and grace a lot less.</w:t>
      </w:r>
    </w:p>
    <w:p w14:paraId="7567889D" w14:textId="5E9CFB30" w:rsidR="00BE5B0B" w:rsidRPr="007453B1" w:rsidRDefault="00BE5B0B" w:rsidP="00BE5B0B">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w:t>
      </w:r>
      <w:r w:rsidRPr="007453B1">
        <w:rPr>
          <w:rFonts w:ascii="Calibri" w:hAnsi="Calibri" w:cs="Calibri"/>
          <w:sz w:val="32"/>
          <w:szCs w:val="32"/>
        </w:rPr>
        <w:t xml:space="preserve">In that regard, they had a fair amount in common with the Jews of Jesus’ day; a lot of talk about righteousness, a lot of talk about sin, and a lot of certainty that they were </w:t>
      </w:r>
      <w:r w:rsidRPr="007453B1">
        <w:rPr>
          <w:rFonts w:ascii="Calibri" w:hAnsi="Calibri" w:cs="Calibri"/>
          <w:i/>
          <w:iCs/>
          <w:sz w:val="32"/>
          <w:szCs w:val="32"/>
        </w:rPr>
        <w:t>in</w:t>
      </w:r>
      <w:r w:rsidRPr="007453B1">
        <w:rPr>
          <w:rFonts w:ascii="Calibri" w:hAnsi="Calibri" w:cs="Calibri"/>
          <w:sz w:val="32"/>
          <w:szCs w:val="32"/>
        </w:rPr>
        <w:t xml:space="preserve">, and the evildoers were </w:t>
      </w:r>
      <w:r w:rsidRPr="007453B1">
        <w:rPr>
          <w:rFonts w:ascii="Calibri" w:hAnsi="Calibri" w:cs="Calibri"/>
          <w:i/>
          <w:iCs/>
          <w:sz w:val="32"/>
          <w:szCs w:val="32"/>
        </w:rPr>
        <w:t>out.</w:t>
      </w:r>
      <w:r w:rsidRPr="007453B1">
        <w:rPr>
          <w:rFonts w:ascii="Calibri" w:hAnsi="Calibri" w:cs="Calibri"/>
          <w:sz w:val="32"/>
          <w:szCs w:val="32"/>
        </w:rPr>
        <w:t xml:space="preserve">  It is a foundational idea which we inherited from those desert forbears, that the righteous flourish, and the wicked perish, and God is right there, making that happen.  It is the foundational idea of the exhausting fable that we call the book of Job, and when Job rightly points out that he, in fact, </w:t>
      </w:r>
      <w:r w:rsidRPr="00BE5B0B">
        <w:rPr>
          <w:rFonts w:ascii="Calibri" w:hAnsi="Calibri" w:cs="Calibri"/>
          <w:i/>
          <w:iCs/>
          <w:sz w:val="32"/>
          <w:szCs w:val="32"/>
        </w:rPr>
        <w:t>is</w:t>
      </w:r>
      <w:r w:rsidRPr="007453B1">
        <w:rPr>
          <w:rFonts w:ascii="Calibri" w:hAnsi="Calibri" w:cs="Calibri"/>
          <w:sz w:val="32"/>
          <w:szCs w:val="32"/>
        </w:rPr>
        <w:t xml:space="preserve"> righteous, and does not deserve all the awfulness that has come his way, God basically says, well, I am way bigger and smarter and more powerful than you, so you have some cheek questioning </w:t>
      </w:r>
      <w:r w:rsidRPr="007453B1">
        <w:rPr>
          <w:rFonts w:ascii="Calibri" w:hAnsi="Calibri" w:cs="Calibri"/>
          <w:i/>
          <w:sz w:val="32"/>
          <w:szCs w:val="32"/>
        </w:rPr>
        <w:t>me,</w:t>
      </w:r>
      <w:r w:rsidRPr="007453B1">
        <w:rPr>
          <w:rFonts w:ascii="Calibri" w:hAnsi="Calibri" w:cs="Calibri"/>
          <w:sz w:val="32"/>
          <w:szCs w:val="32"/>
        </w:rPr>
        <w:t xml:space="preserve"> sonny boy, but God eventually relents and restores Job’s fortunes and health and family.  From the beginning, you see, there has been </w:t>
      </w:r>
      <w:r>
        <w:rPr>
          <w:rFonts w:ascii="Calibri" w:hAnsi="Calibri" w:cs="Calibri"/>
          <w:sz w:val="32"/>
          <w:szCs w:val="32"/>
        </w:rPr>
        <w:t>this</w:t>
      </w:r>
      <w:r w:rsidRPr="007453B1">
        <w:rPr>
          <w:rFonts w:ascii="Calibri" w:hAnsi="Calibri" w:cs="Calibri"/>
          <w:sz w:val="32"/>
          <w:szCs w:val="32"/>
        </w:rPr>
        <w:t xml:space="preserve"> common theme, of good folks doing well and bad folks getting </w:t>
      </w:r>
      <w:proofErr w:type="spellStart"/>
      <w:r w:rsidRPr="007453B1">
        <w:rPr>
          <w:rFonts w:ascii="Calibri" w:hAnsi="Calibri" w:cs="Calibri"/>
          <w:sz w:val="32"/>
          <w:szCs w:val="32"/>
        </w:rPr>
        <w:t>smited</w:t>
      </w:r>
      <w:proofErr w:type="spellEnd"/>
      <w:r>
        <w:rPr>
          <w:rFonts w:ascii="Calibri" w:hAnsi="Calibri" w:cs="Calibri"/>
          <w:sz w:val="32"/>
          <w:szCs w:val="32"/>
        </w:rPr>
        <w:t xml:space="preserve">. It is </w:t>
      </w:r>
      <w:r w:rsidRPr="007453B1">
        <w:rPr>
          <w:rFonts w:ascii="Calibri" w:hAnsi="Calibri" w:cs="Calibri"/>
          <w:sz w:val="32"/>
          <w:szCs w:val="32"/>
        </w:rPr>
        <w:t>a theme that still has many, many followers.</w:t>
      </w:r>
    </w:p>
    <w:p w14:paraId="1FF0F1B6" w14:textId="3E47F226" w:rsidR="00BE5B0B" w:rsidRPr="007453B1" w:rsidRDefault="00BE5B0B" w:rsidP="00BE5B0B">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w:t>
      </w:r>
      <w:r w:rsidRPr="007453B1">
        <w:rPr>
          <w:rFonts w:ascii="Calibri" w:hAnsi="Calibri" w:cs="Calibri"/>
          <w:sz w:val="32"/>
          <w:szCs w:val="32"/>
        </w:rPr>
        <w:t xml:space="preserve">But not all, to be sure, and among the dissenters from this kind of thinking was our hero, Jesus, the young preacher from Galilee.  He sets his listeners up with rhetorical questions: You remember those Galilean Jews who Pilate managed to include in the sacrificial bloodletting; what a horrible way to die, they must have been worse sinners than the others, right?  Or those poor wretches, just standing there, and that tower in Siloam falls over and wipes out eighteen of them, they must have done some wicked sinning to deserve that kind of death, </w:t>
      </w:r>
      <w:proofErr w:type="spellStart"/>
      <w:r w:rsidRPr="007453B1">
        <w:rPr>
          <w:rFonts w:ascii="Calibri" w:hAnsi="Calibri" w:cs="Calibri"/>
          <w:sz w:val="32"/>
          <w:szCs w:val="32"/>
        </w:rPr>
        <w:t>dontcha</w:t>
      </w:r>
      <w:proofErr w:type="spellEnd"/>
      <w:r w:rsidRPr="007453B1">
        <w:rPr>
          <w:rFonts w:ascii="Calibri" w:hAnsi="Calibri" w:cs="Calibri"/>
          <w:sz w:val="32"/>
          <w:szCs w:val="32"/>
        </w:rPr>
        <w:t xml:space="preserve"> think?  And the heads bobbed up and down, of course, of course we think that way.  And then Jesus springs his little trap; well, you </w:t>
      </w:r>
      <w:r w:rsidRPr="007453B1">
        <w:rPr>
          <w:rFonts w:ascii="Calibri" w:hAnsi="Calibri" w:cs="Calibri"/>
          <w:i/>
          <w:sz w:val="32"/>
          <w:szCs w:val="32"/>
        </w:rPr>
        <w:t>do</w:t>
      </w:r>
      <w:r w:rsidRPr="007453B1">
        <w:rPr>
          <w:rFonts w:ascii="Calibri" w:hAnsi="Calibri" w:cs="Calibri"/>
          <w:sz w:val="32"/>
          <w:szCs w:val="32"/>
        </w:rPr>
        <w:t xml:space="preserve"> think that way, but you are </w:t>
      </w:r>
      <w:r w:rsidRPr="007453B1">
        <w:rPr>
          <w:rFonts w:ascii="Calibri" w:hAnsi="Calibri" w:cs="Calibri"/>
          <w:i/>
          <w:iCs/>
          <w:sz w:val="32"/>
          <w:szCs w:val="32"/>
        </w:rPr>
        <w:t>wrong</w:t>
      </w:r>
      <w:r w:rsidRPr="007453B1">
        <w:rPr>
          <w:rFonts w:ascii="Calibri" w:hAnsi="Calibri" w:cs="Calibri"/>
          <w:sz w:val="32"/>
          <w:szCs w:val="32"/>
        </w:rPr>
        <w:t xml:space="preserve"> to think that way…for you see, in God’s eyes, sin is sin.  There are no worse and better versions of sinfulness.  And as much as you want to rank and prioritize, and demonize some over others, these categories are not real to God.</w:t>
      </w:r>
    </w:p>
    <w:p w14:paraId="7975A490" w14:textId="32BF9A83" w:rsidR="00BE5B0B" w:rsidRPr="007453B1" w:rsidRDefault="00BE5B0B" w:rsidP="00BE5B0B">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w:t>
      </w:r>
      <w:r w:rsidRPr="007453B1">
        <w:rPr>
          <w:rFonts w:ascii="Calibri" w:hAnsi="Calibri" w:cs="Calibri"/>
          <w:sz w:val="32"/>
          <w:szCs w:val="32"/>
        </w:rPr>
        <w:t xml:space="preserve">I once preached a controversial sermon entitled “Slightly Pregnant” to reinforce this very significant point.  There is, of course, no such thing as slightly pregnant; you either are, or you </w:t>
      </w:r>
      <w:proofErr w:type="gramStart"/>
      <w:r w:rsidRPr="007453B1">
        <w:rPr>
          <w:rFonts w:ascii="Calibri" w:hAnsi="Calibri" w:cs="Calibri"/>
          <w:sz w:val="32"/>
          <w:szCs w:val="32"/>
        </w:rPr>
        <w:t>aren’t</w:t>
      </w:r>
      <w:proofErr w:type="gramEnd"/>
      <w:r w:rsidRPr="007453B1">
        <w:rPr>
          <w:rFonts w:ascii="Calibri" w:hAnsi="Calibri" w:cs="Calibri"/>
          <w:sz w:val="32"/>
          <w:szCs w:val="32"/>
        </w:rPr>
        <w:t xml:space="preserve">.  Similarly, there are not </w:t>
      </w:r>
      <w:r w:rsidRPr="007453B1">
        <w:rPr>
          <w:rFonts w:ascii="Calibri" w:hAnsi="Calibri" w:cs="Calibri"/>
          <w:i/>
          <w:iCs/>
          <w:sz w:val="32"/>
          <w:szCs w:val="32"/>
        </w:rPr>
        <w:t>gradations</w:t>
      </w:r>
      <w:r w:rsidRPr="007453B1">
        <w:rPr>
          <w:rFonts w:ascii="Calibri" w:hAnsi="Calibri" w:cs="Calibri"/>
          <w:sz w:val="32"/>
          <w:szCs w:val="32"/>
        </w:rPr>
        <w:t xml:space="preserve"> of sinfulness, no matter how comforting </w:t>
      </w:r>
      <w:r w:rsidR="005F1A83">
        <w:rPr>
          <w:rFonts w:ascii="Calibri" w:hAnsi="Calibri" w:cs="Calibri"/>
          <w:sz w:val="32"/>
          <w:szCs w:val="32"/>
        </w:rPr>
        <w:t>religious humans</w:t>
      </w:r>
      <w:r w:rsidRPr="007453B1">
        <w:rPr>
          <w:rFonts w:ascii="Calibri" w:hAnsi="Calibri" w:cs="Calibri"/>
          <w:sz w:val="32"/>
          <w:szCs w:val="32"/>
        </w:rPr>
        <w:t xml:space="preserve"> find them.  I think we fell into this mental sloppiness because for centuries we have identified </w:t>
      </w:r>
      <w:r w:rsidRPr="00BE5B0B">
        <w:rPr>
          <w:rFonts w:ascii="Calibri" w:hAnsi="Calibri" w:cs="Calibri"/>
          <w:i/>
          <w:iCs/>
          <w:sz w:val="32"/>
          <w:szCs w:val="32"/>
        </w:rPr>
        <w:t>sins</w:t>
      </w:r>
      <w:r w:rsidRPr="007453B1">
        <w:rPr>
          <w:rFonts w:ascii="Calibri" w:hAnsi="Calibri" w:cs="Calibri"/>
          <w:sz w:val="32"/>
          <w:szCs w:val="32"/>
        </w:rPr>
        <w:t xml:space="preserve">, plural, as individual acts, and failed to understand </w:t>
      </w:r>
      <w:r w:rsidRPr="00BE5B0B">
        <w:rPr>
          <w:rFonts w:ascii="Calibri" w:hAnsi="Calibri" w:cs="Calibri"/>
          <w:i/>
          <w:iCs/>
          <w:sz w:val="32"/>
          <w:szCs w:val="32"/>
        </w:rPr>
        <w:t>sin</w:t>
      </w:r>
      <w:r w:rsidRPr="007453B1">
        <w:rPr>
          <w:rFonts w:ascii="Calibri" w:hAnsi="Calibri" w:cs="Calibri"/>
          <w:sz w:val="32"/>
          <w:szCs w:val="32"/>
        </w:rPr>
        <w:t xml:space="preserve">, singular, as an overarching mental and spiritual condition.   Surely individual acts </w:t>
      </w:r>
      <w:r w:rsidRPr="007453B1">
        <w:rPr>
          <w:rFonts w:ascii="Calibri" w:hAnsi="Calibri" w:cs="Calibri"/>
          <w:i/>
          <w:iCs/>
          <w:sz w:val="32"/>
          <w:szCs w:val="32"/>
        </w:rPr>
        <w:t xml:space="preserve">are </w:t>
      </w:r>
      <w:r w:rsidRPr="007453B1">
        <w:rPr>
          <w:rFonts w:ascii="Calibri" w:hAnsi="Calibri" w:cs="Calibri"/>
          <w:sz w:val="32"/>
          <w:szCs w:val="32"/>
        </w:rPr>
        <w:t xml:space="preserve">more or less heinous; I stole a </w:t>
      </w:r>
      <w:r w:rsidRPr="007453B1">
        <w:rPr>
          <w:rFonts w:ascii="Calibri" w:hAnsi="Calibri" w:cs="Calibri"/>
          <w:sz w:val="32"/>
          <w:szCs w:val="32"/>
        </w:rPr>
        <w:lastRenderedPageBreak/>
        <w:t xml:space="preserve">candy bar from the local market when I was nine years old, which is not the same intensity of activity as what </w:t>
      </w:r>
      <w:r w:rsidR="005F1A83">
        <w:rPr>
          <w:rFonts w:ascii="Calibri" w:hAnsi="Calibri" w:cs="Calibri"/>
          <w:sz w:val="32"/>
          <w:szCs w:val="32"/>
        </w:rPr>
        <w:t xml:space="preserve">is currently going on in Gaza or Ukraine or Hungary, </w:t>
      </w:r>
      <w:r w:rsidRPr="007453B1">
        <w:rPr>
          <w:rFonts w:ascii="Calibri" w:hAnsi="Calibri" w:cs="Calibri"/>
          <w:sz w:val="32"/>
          <w:szCs w:val="32"/>
        </w:rPr>
        <w:t xml:space="preserve">right?  But God, as I understand, does not look to individual </w:t>
      </w:r>
      <w:r w:rsidRPr="007453B1">
        <w:rPr>
          <w:rFonts w:ascii="Calibri" w:hAnsi="Calibri" w:cs="Calibri"/>
          <w:i/>
          <w:iCs/>
          <w:sz w:val="32"/>
          <w:szCs w:val="32"/>
        </w:rPr>
        <w:t>activities</w:t>
      </w:r>
      <w:r w:rsidRPr="007453B1">
        <w:rPr>
          <w:rFonts w:ascii="Calibri" w:hAnsi="Calibri" w:cs="Calibri"/>
          <w:sz w:val="32"/>
          <w:szCs w:val="32"/>
        </w:rPr>
        <w:t xml:space="preserve"> and weigh some more or less sinful.  Rather, God evaluates the condition of the human spirit, inclined towards disobedience of every kind, </w:t>
      </w:r>
      <w:r w:rsidRPr="007453B1">
        <w:rPr>
          <w:rFonts w:ascii="Calibri" w:hAnsi="Calibri" w:cs="Calibri"/>
          <w:i/>
          <w:iCs/>
          <w:sz w:val="32"/>
          <w:szCs w:val="32"/>
        </w:rPr>
        <w:t>that</w:t>
      </w:r>
      <w:r w:rsidRPr="007453B1">
        <w:rPr>
          <w:rFonts w:ascii="Calibri" w:hAnsi="Calibri" w:cs="Calibri"/>
          <w:sz w:val="32"/>
          <w:szCs w:val="32"/>
        </w:rPr>
        <w:t xml:space="preserve"> is what sticks in the almighty craw.  The conundrum that challenged me in my seminary days was this very notion, because if sin is sin and grace is grace, and if there is enough grace for me, </w:t>
      </w:r>
      <w:r w:rsidR="005F1A83">
        <w:rPr>
          <w:rFonts w:ascii="Calibri" w:hAnsi="Calibri" w:cs="Calibri"/>
          <w:sz w:val="32"/>
          <w:szCs w:val="32"/>
        </w:rPr>
        <w:t xml:space="preserve">so the argument goes, </w:t>
      </w:r>
      <w:r w:rsidRPr="007453B1">
        <w:rPr>
          <w:rFonts w:ascii="Calibri" w:hAnsi="Calibri" w:cs="Calibri"/>
          <w:sz w:val="32"/>
          <w:szCs w:val="32"/>
        </w:rPr>
        <w:t xml:space="preserve">then there is also enough grace for Hitler, because </w:t>
      </w:r>
      <w:r w:rsidR="005F1A83">
        <w:rPr>
          <w:rFonts w:ascii="Calibri" w:hAnsi="Calibri" w:cs="Calibri"/>
          <w:sz w:val="32"/>
          <w:szCs w:val="32"/>
        </w:rPr>
        <w:t xml:space="preserve">we assert that </w:t>
      </w:r>
      <w:r w:rsidRPr="007453B1">
        <w:rPr>
          <w:rFonts w:ascii="Calibri" w:hAnsi="Calibri" w:cs="Calibri"/>
          <w:sz w:val="32"/>
          <w:szCs w:val="32"/>
        </w:rPr>
        <w:t>God’s ability to forgive is unlimited</w:t>
      </w:r>
      <w:r w:rsidR="005F1A83">
        <w:rPr>
          <w:rFonts w:ascii="Calibri" w:hAnsi="Calibri" w:cs="Calibri"/>
          <w:sz w:val="32"/>
          <w:szCs w:val="32"/>
        </w:rPr>
        <w:t>.</w:t>
      </w:r>
      <w:r w:rsidRPr="007453B1">
        <w:rPr>
          <w:rFonts w:ascii="Calibri" w:hAnsi="Calibri" w:cs="Calibri"/>
          <w:sz w:val="32"/>
          <w:szCs w:val="32"/>
        </w:rPr>
        <w:t xml:space="preserve">  If I believed in a </w:t>
      </w:r>
      <w:r w:rsidRPr="007453B1">
        <w:rPr>
          <w:rFonts w:ascii="Calibri" w:hAnsi="Calibri" w:cs="Calibri"/>
          <w:i/>
          <w:iCs/>
          <w:sz w:val="32"/>
          <w:szCs w:val="32"/>
        </w:rPr>
        <w:t>punitive</w:t>
      </w:r>
      <w:r w:rsidRPr="007453B1">
        <w:rPr>
          <w:rFonts w:ascii="Calibri" w:hAnsi="Calibri" w:cs="Calibri"/>
          <w:sz w:val="32"/>
          <w:szCs w:val="32"/>
        </w:rPr>
        <w:t xml:space="preserve"> God, this same thinking would also imply that if there was punishment enough for Hitler, there was punishment enough for me, too, because </w:t>
      </w:r>
      <w:r w:rsidRPr="005F1A83">
        <w:rPr>
          <w:rFonts w:ascii="Calibri" w:hAnsi="Calibri" w:cs="Calibri"/>
          <w:i/>
          <w:iCs/>
          <w:sz w:val="32"/>
          <w:szCs w:val="32"/>
        </w:rPr>
        <w:t xml:space="preserve">all </w:t>
      </w:r>
      <w:r w:rsidRPr="007453B1">
        <w:rPr>
          <w:rFonts w:ascii="Calibri" w:hAnsi="Calibri" w:cs="Calibri"/>
          <w:sz w:val="32"/>
          <w:szCs w:val="32"/>
        </w:rPr>
        <w:t>have sinned and fallen short of the glory of God.</w:t>
      </w:r>
    </w:p>
    <w:p w14:paraId="31371329" w14:textId="76013EA7" w:rsidR="00BE5B0B" w:rsidRPr="007453B1" w:rsidRDefault="00BE5B0B" w:rsidP="00BE5B0B">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w:t>
      </w:r>
      <w:r w:rsidRPr="007453B1">
        <w:rPr>
          <w:rFonts w:ascii="Calibri" w:hAnsi="Calibri" w:cs="Calibri"/>
          <w:sz w:val="32"/>
          <w:szCs w:val="32"/>
        </w:rPr>
        <w:t>But all of this</w:t>
      </w:r>
      <w:r w:rsidR="005F1A83">
        <w:rPr>
          <w:rFonts w:ascii="Calibri" w:hAnsi="Calibri" w:cs="Calibri"/>
          <w:sz w:val="32"/>
          <w:szCs w:val="32"/>
        </w:rPr>
        <w:t>, unfortunately,</w:t>
      </w:r>
      <w:r w:rsidRPr="007453B1">
        <w:rPr>
          <w:rFonts w:ascii="Calibri" w:hAnsi="Calibri" w:cs="Calibri"/>
          <w:sz w:val="32"/>
          <w:szCs w:val="32"/>
        </w:rPr>
        <w:t xml:space="preserve"> is still wide of Jesus’ point, which was to prepare his hearers for a life changing truth.  He made it clear that, in God’s eyes, sin is sin, without distinction, and we are all guilty of engaging in it, but that is </w:t>
      </w:r>
      <w:r w:rsidRPr="007453B1">
        <w:rPr>
          <w:rFonts w:ascii="Calibri" w:hAnsi="Calibri" w:cs="Calibri"/>
          <w:i/>
          <w:iCs/>
          <w:sz w:val="32"/>
          <w:szCs w:val="32"/>
        </w:rPr>
        <w:t>not the end of the story</w:t>
      </w:r>
      <w:r w:rsidRPr="007453B1">
        <w:rPr>
          <w:rFonts w:ascii="Calibri" w:hAnsi="Calibri" w:cs="Calibri"/>
          <w:sz w:val="32"/>
          <w:szCs w:val="32"/>
        </w:rPr>
        <w:t xml:space="preserve">, because we are also capable of repentance, the Greek word </w:t>
      </w:r>
      <w:r w:rsidRPr="005F1A83">
        <w:rPr>
          <w:rFonts w:ascii="Calibri" w:hAnsi="Calibri" w:cs="Calibri"/>
          <w:i/>
          <w:iCs/>
          <w:sz w:val="32"/>
          <w:szCs w:val="32"/>
        </w:rPr>
        <w:t>metanoia</w:t>
      </w:r>
      <w:r w:rsidRPr="007453B1">
        <w:rPr>
          <w:rFonts w:ascii="Calibri" w:hAnsi="Calibri" w:cs="Calibri"/>
          <w:sz w:val="32"/>
          <w:szCs w:val="32"/>
        </w:rPr>
        <w:t xml:space="preserve">, our old friend </w:t>
      </w:r>
      <w:r w:rsidRPr="005F1A83">
        <w:rPr>
          <w:rFonts w:ascii="Calibri" w:hAnsi="Calibri" w:cs="Calibri"/>
          <w:i/>
          <w:iCs/>
          <w:sz w:val="32"/>
          <w:szCs w:val="32"/>
        </w:rPr>
        <w:t>metanoia</w:t>
      </w:r>
      <w:r w:rsidRPr="007453B1">
        <w:rPr>
          <w:rFonts w:ascii="Calibri" w:hAnsi="Calibri" w:cs="Calibri"/>
          <w:sz w:val="32"/>
          <w:szCs w:val="32"/>
        </w:rPr>
        <w:t xml:space="preserve">, going </w:t>
      </w:r>
      <w:r w:rsidRPr="007453B1">
        <w:rPr>
          <w:rFonts w:ascii="Calibri" w:hAnsi="Calibri" w:cs="Calibri"/>
          <w:i/>
          <w:iCs/>
          <w:sz w:val="32"/>
          <w:szCs w:val="32"/>
        </w:rPr>
        <w:t>beyond</w:t>
      </w:r>
      <w:r w:rsidRPr="007453B1">
        <w:rPr>
          <w:rFonts w:ascii="Calibri" w:hAnsi="Calibri" w:cs="Calibri"/>
          <w:sz w:val="32"/>
          <w:szCs w:val="32"/>
        </w:rPr>
        <w:t xml:space="preserve"> our mind, beyond our </w:t>
      </w:r>
      <w:r w:rsidR="005F1A83">
        <w:rPr>
          <w:rFonts w:ascii="Calibri" w:hAnsi="Calibri" w:cs="Calibri"/>
          <w:sz w:val="32"/>
          <w:szCs w:val="32"/>
        </w:rPr>
        <w:t xml:space="preserve">current </w:t>
      </w:r>
      <w:r w:rsidRPr="007453B1">
        <w:rPr>
          <w:rFonts w:ascii="Calibri" w:hAnsi="Calibri" w:cs="Calibri"/>
          <w:sz w:val="32"/>
          <w:szCs w:val="32"/>
        </w:rPr>
        <w:t xml:space="preserve">thinking.  Repentance is a change of mind and heart that leads to changes in thinking and behavior. </w:t>
      </w:r>
      <w:r w:rsidR="005F1A83">
        <w:rPr>
          <w:rFonts w:ascii="Calibri" w:hAnsi="Calibri" w:cs="Calibri"/>
          <w:sz w:val="32"/>
          <w:szCs w:val="32"/>
        </w:rPr>
        <w:t xml:space="preserve"> Repentance is challenging enough in a disciplined religious community, with its support, but striving to repent in a blatantly unrepentant world is humanly impossible, </w:t>
      </w:r>
      <w:proofErr w:type="gramStart"/>
      <w:r w:rsidR="005F1A83">
        <w:rPr>
          <w:rFonts w:ascii="Calibri" w:hAnsi="Calibri" w:cs="Calibri"/>
          <w:sz w:val="32"/>
          <w:szCs w:val="32"/>
        </w:rPr>
        <w:t>I’m</w:t>
      </w:r>
      <w:proofErr w:type="gramEnd"/>
      <w:r w:rsidR="005F1A83">
        <w:rPr>
          <w:rFonts w:ascii="Calibri" w:hAnsi="Calibri" w:cs="Calibri"/>
          <w:sz w:val="32"/>
          <w:szCs w:val="32"/>
        </w:rPr>
        <w:t xml:space="preserve"> afraid. We get sucked into the worldly notion </w:t>
      </w:r>
      <w:proofErr w:type="gramStart"/>
      <w:r w:rsidR="005F1A83">
        <w:rPr>
          <w:rFonts w:ascii="Calibri" w:hAnsi="Calibri" w:cs="Calibri"/>
          <w:sz w:val="32"/>
          <w:szCs w:val="32"/>
        </w:rPr>
        <w:t xml:space="preserve">of </w:t>
      </w:r>
      <w:r w:rsidRPr="007453B1">
        <w:rPr>
          <w:rFonts w:ascii="Calibri" w:hAnsi="Calibri" w:cs="Calibri"/>
          <w:sz w:val="32"/>
          <w:szCs w:val="32"/>
        </w:rPr>
        <w:t xml:space="preserve"> </w:t>
      </w:r>
      <w:r w:rsidR="005F1A83">
        <w:rPr>
          <w:rFonts w:ascii="Calibri" w:hAnsi="Calibri" w:cs="Calibri"/>
          <w:sz w:val="32"/>
          <w:szCs w:val="32"/>
        </w:rPr>
        <w:t>j</w:t>
      </w:r>
      <w:r w:rsidRPr="007453B1">
        <w:rPr>
          <w:rFonts w:ascii="Calibri" w:hAnsi="Calibri" w:cs="Calibri"/>
          <w:sz w:val="32"/>
          <w:szCs w:val="32"/>
        </w:rPr>
        <w:t>ust</w:t>
      </w:r>
      <w:proofErr w:type="gramEnd"/>
      <w:r w:rsidRPr="007453B1">
        <w:rPr>
          <w:rFonts w:ascii="Calibri" w:hAnsi="Calibri" w:cs="Calibri"/>
          <w:sz w:val="32"/>
          <w:szCs w:val="32"/>
        </w:rPr>
        <w:t xml:space="preserve"> changing our behavior</w:t>
      </w:r>
      <w:r w:rsidR="005F1A83">
        <w:rPr>
          <w:rFonts w:ascii="Calibri" w:hAnsi="Calibri" w:cs="Calibri"/>
          <w:sz w:val="32"/>
          <w:szCs w:val="32"/>
        </w:rPr>
        <w:t xml:space="preserve">. </w:t>
      </w:r>
      <w:r w:rsidR="00D242E0">
        <w:rPr>
          <w:rFonts w:ascii="Calibri" w:hAnsi="Calibri" w:cs="Calibri"/>
          <w:sz w:val="32"/>
          <w:szCs w:val="32"/>
        </w:rPr>
        <w:t>And we are all old enough to know from our life experience that just altering our behavior</w:t>
      </w:r>
      <w:r w:rsidRPr="007453B1">
        <w:rPr>
          <w:rFonts w:ascii="Calibri" w:hAnsi="Calibri" w:cs="Calibri"/>
          <w:sz w:val="32"/>
          <w:szCs w:val="32"/>
        </w:rPr>
        <w:t xml:space="preserve"> never works…we need to alter </w:t>
      </w:r>
      <w:r w:rsidRPr="00D242E0">
        <w:rPr>
          <w:rFonts w:ascii="Calibri" w:hAnsi="Calibri" w:cs="Calibri"/>
          <w:i/>
          <w:iCs/>
          <w:sz w:val="32"/>
          <w:szCs w:val="32"/>
        </w:rPr>
        <w:t>how we think</w:t>
      </w:r>
      <w:r w:rsidRPr="007453B1">
        <w:rPr>
          <w:rFonts w:ascii="Calibri" w:hAnsi="Calibri" w:cs="Calibri"/>
          <w:sz w:val="32"/>
          <w:szCs w:val="32"/>
        </w:rPr>
        <w:t xml:space="preserve">, </w:t>
      </w:r>
      <w:r w:rsidR="00D242E0">
        <w:rPr>
          <w:rFonts w:ascii="Calibri" w:hAnsi="Calibri" w:cs="Calibri"/>
          <w:sz w:val="32"/>
          <w:szCs w:val="32"/>
        </w:rPr>
        <w:t xml:space="preserve">treat the cause and not the symptom. As uncomfortable as it is, </w:t>
      </w:r>
      <w:r w:rsidRPr="007453B1">
        <w:rPr>
          <w:rFonts w:ascii="Calibri" w:hAnsi="Calibri" w:cs="Calibri"/>
          <w:sz w:val="32"/>
          <w:szCs w:val="32"/>
        </w:rPr>
        <w:t xml:space="preserve">Jesus </w:t>
      </w:r>
      <w:r w:rsidR="00D242E0">
        <w:rPr>
          <w:rFonts w:ascii="Calibri" w:hAnsi="Calibri" w:cs="Calibri"/>
          <w:sz w:val="32"/>
          <w:szCs w:val="32"/>
        </w:rPr>
        <w:t xml:space="preserve">is trying to help us here </w:t>
      </w:r>
      <w:r w:rsidRPr="007453B1">
        <w:rPr>
          <w:rFonts w:ascii="Calibri" w:hAnsi="Calibri" w:cs="Calibri"/>
          <w:sz w:val="32"/>
          <w:szCs w:val="32"/>
        </w:rPr>
        <w:t xml:space="preserve">by challenging the prevailing </w:t>
      </w:r>
      <w:r w:rsidR="00D242E0">
        <w:rPr>
          <w:rFonts w:ascii="Calibri" w:hAnsi="Calibri" w:cs="Calibri"/>
          <w:sz w:val="32"/>
          <w:szCs w:val="32"/>
        </w:rPr>
        <w:t xml:space="preserve">worldly </w:t>
      </w:r>
      <w:r w:rsidRPr="007453B1">
        <w:rPr>
          <w:rFonts w:ascii="Calibri" w:hAnsi="Calibri" w:cs="Calibri"/>
          <w:sz w:val="32"/>
          <w:szCs w:val="32"/>
        </w:rPr>
        <w:t>opinions about little sins and little lies.</w:t>
      </w:r>
    </w:p>
    <w:p w14:paraId="28E6E6A2" w14:textId="22DA30C2" w:rsidR="00BE5B0B" w:rsidRPr="007453B1" w:rsidRDefault="00BE5B0B" w:rsidP="00BE5B0B">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And h</w:t>
      </w:r>
      <w:r w:rsidRPr="007453B1">
        <w:rPr>
          <w:rFonts w:ascii="Calibri" w:hAnsi="Calibri" w:cs="Calibri"/>
          <w:sz w:val="32"/>
          <w:szCs w:val="32"/>
        </w:rPr>
        <w:t xml:space="preserve">e drives home </w:t>
      </w:r>
      <w:r w:rsidR="00D242E0">
        <w:rPr>
          <w:rFonts w:ascii="Calibri" w:hAnsi="Calibri" w:cs="Calibri"/>
          <w:sz w:val="32"/>
          <w:szCs w:val="32"/>
        </w:rPr>
        <w:t>his</w:t>
      </w:r>
      <w:r w:rsidRPr="007453B1">
        <w:rPr>
          <w:rFonts w:ascii="Calibri" w:hAnsi="Calibri" w:cs="Calibri"/>
          <w:sz w:val="32"/>
          <w:szCs w:val="32"/>
        </w:rPr>
        <w:t xml:space="preserve"> repentance message with this unusual story of the fig tree. Fig trees and their luxuriously large leaves are found throughout the Mediterranean world and throughout the Bible, too. </w:t>
      </w:r>
      <w:r w:rsidR="00D242E0">
        <w:rPr>
          <w:rFonts w:ascii="Calibri" w:hAnsi="Calibri" w:cs="Calibri"/>
          <w:sz w:val="32"/>
          <w:szCs w:val="32"/>
        </w:rPr>
        <w:t xml:space="preserve">They thrive in Chico! </w:t>
      </w:r>
      <w:proofErr w:type="gramStart"/>
      <w:r w:rsidRPr="007453B1">
        <w:rPr>
          <w:rFonts w:ascii="Calibri" w:hAnsi="Calibri" w:cs="Calibri"/>
          <w:sz w:val="32"/>
          <w:szCs w:val="32"/>
        </w:rPr>
        <w:t>Adam</w:t>
      </w:r>
      <w:proofErr w:type="gramEnd"/>
      <w:r w:rsidRPr="007453B1">
        <w:rPr>
          <w:rFonts w:ascii="Calibri" w:hAnsi="Calibri" w:cs="Calibri"/>
          <w:sz w:val="32"/>
          <w:szCs w:val="32"/>
        </w:rPr>
        <w:t xml:space="preserve"> and Eve are said to have covered their nakedness with fig leaves after the crashing awareness of their disobedience dawned on them. They originated this human habit of covering up and trying to keep secrets from God. </w:t>
      </w:r>
      <w:r w:rsidR="00D242E0">
        <w:rPr>
          <w:rFonts w:ascii="Calibri" w:hAnsi="Calibri" w:cs="Calibri"/>
          <w:sz w:val="32"/>
          <w:szCs w:val="32"/>
        </w:rPr>
        <w:t xml:space="preserve">So, </w:t>
      </w:r>
      <w:r w:rsidRPr="007453B1">
        <w:rPr>
          <w:rFonts w:ascii="Calibri" w:hAnsi="Calibri" w:cs="Calibri"/>
          <w:sz w:val="32"/>
          <w:szCs w:val="32"/>
        </w:rPr>
        <w:t xml:space="preserve">Jesus’ fig tree reference is about a little tree, barren these three years, apparently useless, why should we waste any more ground on this one, just cut it down!  But the vinedresser pleads for mercy and time, that water and fertilizer might be applied, </w:t>
      </w:r>
      <w:r w:rsidRPr="007453B1">
        <w:rPr>
          <w:rFonts w:ascii="Calibri" w:hAnsi="Calibri" w:cs="Calibri"/>
          <w:sz w:val="32"/>
          <w:szCs w:val="32"/>
        </w:rPr>
        <w:lastRenderedPageBreak/>
        <w:t xml:space="preserve">and the tree given a chance to change its ideas about fruit production.  The purpose of the tree is the production of figs, and the comparison is to us who are barren of produce, who seem to be just a waste of soil, but God offers mercy and time that things might improve. We </w:t>
      </w:r>
      <w:r w:rsidR="00D242E0">
        <w:rPr>
          <w:rFonts w:ascii="Calibri" w:hAnsi="Calibri" w:cs="Calibri"/>
          <w:sz w:val="32"/>
          <w:szCs w:val="32"/>
        </w:rPr>
        <w:t xml:space="preserve">all </w:t>
      </w:r>
      <w:r w:rsidRPr="007453B1">
        <w:rPr>
          <w:rFonts w:ascii="Calibri" w:hAnsi="Calibri" w:cs="Calibri"/>
          <w:sz w:val="32"/>
          <w:szCs w:val="32"/>
        </w:rPr>
        <w:t>need</w:t>
      </w:r>
      <w:r w:rsidR="00D242E0">
        <w:rPr>
          <w:rFonts w:ascii="Calibri" w:hAnsi="Calibri" w:cs="Calibri"/>
          <w:sz w:val="32"/>
          <w:szCs w:val="32"/>
        </w:rPr>
        <w:t xml:space="preserve"> mercy, and</w:t>
      </w:r>
      <w:r w:rsidRPr="007453B1">
        <w:rPr>
          <w:rFonts w:ascii="Calibri" w:hAnsi="Calibri" w:cs="Calibri"/>
          <w:sz w:val="32"/>
          <w:szCs w:val="32"/>
        </w:rPr>
        <w:t xml:space="preserve"> a little more time.</w:t>
      </w:r>
    </w:p>
    <w:p w14:paraId="3D2AAD6B" w14:textId="53FCBB57" w:rsidR="00BE5B0B" w:rsidRPr="007453B1" w:rsidRDefault="00BE5B0B" w:rsidP="00BE5B0B">
      <w:pPr>
        <w:rPr>
          <w:rFonts w:ascii="Calibri" w:hAnsi="Calibri" w:cs="Calibri"/>
          <w:color w:val="000000"/>
          <w:sz w:val="32"/>
          <w:szCs w:val="32"/>
        </w:rPr>
      </w:pPr>
      <w:r w:rsidRPr="007C68B1">
        <w:rPr>
          <w:rStyle w:val="woj"/>
          <w:rFonts w:ascii="Verdana" w:eastAsiaTheme="majorEastAsia" w:hAnsi="Verdana"/>
          <w:color w:val="000000"/>
          <w:sz w:val="32"/>
          <w:szCs w:val="32"/>
        </w:rPr>
        <w:tab/>
      </w:r>
      <w:r w:rsidR="00D242E0">
        <w:rPr>
          <w:rStyle w:val="woj"/>
          <w:rFonts w:ascii="Verdana" w:eastAsiaTheme="majorEastAsia" w:hAnsi="Verdana"/>
          <w:color w:val="000000"/>
          <w:sz w:val="32"/>
          <w:szCs w:val="32"/>
        </w:rPr>
        <w:t xml:space="preserve">          </w:t>
      </w:r>
      <w:r w:rsidRPr="007453B1">
        <w:rPr>
          <w:rStyle w:val="woj"/>
          <w:rFonts w:ascii="Calibri" w:eastAsiaTheme="majorEastAsia" w:hAnsi="Calibri" w:cs="Calibri"/>
          <w:color w:val="000000"/>
          <w:sz w:val="32"/>
          <w:szCs w:val="32"/>
        </w:rPr>
        <w:t xml:space="preserve">What Jesus suggests seems counterintuitive – that to change the world, we must change ourselves first.  That to improve the global garden, we must pull our own weeds first.  We are so trained to reach out, to help others, but that is another face of the same trap I am always going on about…that if we can just fixate on </w:t>
      </w:r>
      <w:r w:rsidRPr="007453B1">
        <w:rPr>
          <w:rStyle w:val="woj"/>
          <w:rFonts w:ascii="Calibri" w:eastAsiaTheme="majorEastAsia" w:hAnsi="Calibri" w:cs="Calibri"/>
          <w:i/>
          <w:iCs/>
          <w:color w:val="000000"/>
          <w:sz w:val="32"/>
          <w:szCs w:val="32"/>
        </w:rPr>
        <w:t>everybody else</w:t>
      </w:r>
      <w:r w:rsidRPr="007453B1">
        <w:rPr>
          <w:rStyle w:val="woj"/>
          <w:rFonts w:ascii="Calibri" w:eastAsiaTheme="majorEastAsia" w:hAnsi="Calibri" w:cs="Calibri"/>
          <w:color w:val="000000"/>
          <w:sz w:val="32"/>
          <w:szCs w:val="32"/>
        </w:rPr>
        <w:t xml:space="preserve"> for long enough, we will never have to actually deal with our own stuff.  There is a famous story </w:t>
      </w:r>
      <w:r w:rsidR="00D242E0">
        <w:rPr>
          <w:rStyle w:val="woj"/>
          <w:rFonts w:ascii="Calibri" w:eastAsiaTheme="majorEastAsia" w:hAnsi="Calibri" w:cs="Calibri"/>
          <w:color w:val="000000"/>
          <w:sz w:val="32"/>
          <w:szCs w:val="32"/>
        </w:rPr>
        <w:t xml:space="preserve">about Mahatma </w:t>
      </w:r>
      <w:r w:rsidRPr="007453B1">
        <w:rPr>
          <w:rStyle w:val="woj"/>
          <w:rFonts w:ascii="Calibri" w:eastAsiaTheme="majorEastAsia" w:hAnsi="Calibri" w:cs="Calibri"/>
          <w:color w:val="000000"/>
          <w:sz w:val="32"/>
          <w:szCs w:val="32"/>
        </w:rPr>
        <w:t xml:space="preserve">Gandhi, who was approached by a mother who had a child with a well-developed sweet tooth. Please, Master, he respects you so much, he will listen to you; please tell him he needs to give up this craving for sweets. And Gandhi sends her away for a week. She returns, and he sends her away again, week after week he does this. And when he finally consents to talk to the child, she asks, why now? What is different now? And he replies that he had no idea that it would take him so many weeks to give up sugar. He needed to pull his own weeds first before he asked the young man to change. And that is the sequence Jesus suggests for us all, that we tend our </w:t>
      </w:r>
      <w:r w:rsidRPr="007453B1">
        <w:rPr>
          <w:rStyle w:val="woj"/>
          <w:rFonts w:ascii="Calibri" w:eastAsiaTheme="majorEastAsia" w:hAnsi="Calibri" w:cs="Calibri"/>
          <w:i/>
          <w:iCs/>
          <w:color w:val="000000"/>
          <w:sz w:val="32"/>
          <w:szCs w:val="32"/>
        </w:rPr>
        <w:t>own gardens first</w:t>
      </w:r>
      <w:r w:rsidRPr="007453B1">
        <w:rPr>
          <w:rStyle w:val="woj"/>
          <w:rFonts w:ascii="Calibri" w:eastAsiaTheme="majorEastAsia" w:hAnsi="Calibri" w:cs="Calibri"/>
          <w:color w:val="000000"/>
          <w:sz w:val="32"/>
          <w:szCs w:val="32"/>
        </w:rPr>
        <w:t xml:space="preserve">, that we cultivate our own fruitfulness </w:t>
      </w:r>
      <w:r w:rsidRPr="007453B1">
        <w:rPr>
          <w:rStyle w:val="woj"/>
          <w:rFonts w:ascii="Calibri" w:eastAsiaTheme="majorEastAsia" w:hAnsi="Calibri" w:cs="Calibri"/>
          <w:i/>
          <w:iCs/>
          <w:color w:val="000000"/>
          <w:sz w:val="32"/>
          <w:szCs w:val="32"/>
        </w:rPr>
        <w:t>first,</w:t>
      </w:r>
      <w:r w:rsidRPr="007453B1">
        <w:rPr>
          <w:rStyle w:val="woj"/>
          <w:rFonts w:ascii="Calibri" w:eastAsiaTheme="majorEastAsia" w:hAnsi="Calibri" w:cs="Calibri"/>
          <w:color w:val="000000"/>
          <w:sz w:val="32"/>
          <w:szCs w:val="32"/>
        </w:rPr>
        <w:t xml:space="preserve"> rather than hypocritically critiquing the barrenness we see in others. There is still the urgency to do good out there, because we </w:t>
      </w:r>
      <w:r w:rsidRPr="007453B1">
        <w:rPr>
          <w:rStyle w:val="woj"/>
          <w:rFonts w:ascii="Calibri" w:eastAsiaTheme="majorEastAsia" w:hAnsi="Calibri" w:cs="Calibri"/>
          <w:i/>
          <w:iCs/>
          <w:color w:val="000000"/>
          <w:sz w:val="32"/>
          <w:szCs w:val="32"/>
        </w:rPr>
        <w:t>know</w:t>
      </w:r>
      <w:r w:rsidRPr="007453B1">
        <w:rPr>
          <w:rStyle w:val="woj"/>
          <w:rFonts w:ascii="Calibri" w:eastAsiaTheme="majorEastAsia" w:hAnsi="Calibri" w:cs="Calibri"/>
          <w:color w:val="000000"/>
          <w:sz w:val="32"/>
          <w:szCs w:val="32"/>
        </w:rPr>
        <w:t xml:space="preserve"> that, left unattended, this old world will go to seed.   And a garden gone to seed is much harder to reclaim than a managed plot that only needs some ongoing upkeep. Even so, we are not fit to garden out </w:t>
      </w:r>
      <w:r w:rsidRPr="007453B1">
        <w:rPr>
          <w:rStyle w:val="woj"/>
          <w:rFonts w:ascii="Calibri" w:eastAsiaTheme="majorEastAsia" w:hAnsi="Calibri" w:cs="Calibri"/>
          <w:i/>
          <w:iCs/>
          <w:color w:val="000000"/>
          <w:sz w:val="32"/>
          <w:szCs w:val="32"/>
        </w:rPr>
        <w:t>there</w:t>
      </w:r>
      <w:r w:rsidRPr="007453B1">
        <w:rPr>
          <w:rStyle w:val="woj"/>
          <w:rFonts w:ascii="Calibri" w:eastAsiaTheme="majorEastAsia" w:hAnsi="Calibri" w:cs="Calibri"/>
          <w:color w:val="000000"/>
          <w:sz w:val="32"/>
          <w:szCs w:val="32"/>
        </w:rPr>
        <w:t xml:space="preserve"> if we have not cultivated in </w:t>
      </w:r>
      <w:r w:rsidRPr="007453B1">
        <w:rPr>
          <w:rStyle w:val="woj"/>
          <w:rFonts w:ascii="Calibri" w:eastAsiaTheme="majorEastAsia" w:hAnsi="Calibri" w:cs="Calibri"/>
          <w:i/>
          <w:iCs/>
          <w:color w:val="000000"/>
          <w:sz w:val="32"/>
          <w:szCs w:val="32"/>
        </w:rPr>
        <w:t>here.</w:t>
      </w:r>
      <w:r w:rsidRPr="007453B1">
        <w:rPr>
          <w:rStyle w:val="woj"/>
          <w:rFonts w:ascii="Calibri" w:eastAsiaTheme="majorEastAsia" w:hAnsi="Calibri" w:cs="Calibri"/>
          <w:color w:val="000000"/>
          <w:sz w:val="32"/>
          <w:szCs w:val="32"/>
        </w:rPr>
        <w:t xml:space="preserve"> </w:t>
      </w:r>
    </w:p>
    <w:p w14:paraId="4640A2B1" w14:textId="575E1A1E" w:rsidR="001B0F5A" w:rsidRPr="00D242E0" w:rsidRDefault="00BE5B0B" w:rsidP="00D242E0">
      <w:pPr>
        <w:pStyle w:val="NormalWeb"/>
        <w:rPr>
          <w:rFonts w:ascii="Calibri" w:hAnsi="Calibri" w:cs="Calibri"/>
          <w:sz w:val="32"/>
          <w:szCs w:val="32"/>
        </w:rPr>
      </w:pPr>
      <w:r w:rsidRPr="007453B1">
        <w:rPr>
          <w:rFonts w:ascii="Calibri" w:hAnsi="Calibri" w:cs="Calibri"/>
          <w:sz w:val="32"/>
          <w:szCs w:val="32"/>
        </w:rPr>
        <w:tab/>
      </w:r>
      <w:r w:rsidR="00D242E0">
        <w:rPr>
          <w:rFonts w:ascii="Calibri" w:hAnsi="Calibri" w:cs="Calibri"/>
          <w:sz w:val="32"/>
          <w:szCs w:val="32"/>
        </w:rPr>
        <w:t xml:space="preserve">          </w:t>
      </w:r>
      <w:r w:rsidRPr="007453B1">
        <w:rPr>
          <w:rFonts w:ascii="Calibri" w:hAnsi="Calibri" w:cs="Calibri"/>
          <w:sz w:val="32"/>
          <w:szCs w:val="32"/>
        </w:rPr>
        <w:t xml:space="preserve">Were we to let go of our fig leaves, the shame we would reveal to the world would be this: we are all sinners.  I am a sinner, you are a sinner, and we all have unpulled weeds and untilled ground.  The distinctions </w:t>
      </w:r>
      <w:r w:rsidRPr="00D242E0">
        <w:rPr>
          <w:rFonts w:ascii="Calibri" w:hAnsi="Calibri" w:cs="Calibri"/>
          <w:i/>
          <w:iCs/>
          <w:sz w:val="32"/>
          <w:szCs w:val="32"/>
        </w:rPr>
        <w:t xml:space="preserve">we </w:t>
      </w:r>
      <w:r w:rsidRPr="007453B1">
        <w:rPr>
          <w:rFonts w:ascii="Calibri" w:hAnsi="Calibri" w:cs="Calibri"/>
          <w:sz w:val="32"/>
          <w:szCs w:val="32"/>
        </w:rPr>
        <w:t xml:space="preserve">draw between sinful </w:t>
      </w:r>
      <w:r w:rsidRPr="00D242E0">
        <w:rPr>
          <w:rFonts w:ascii="Calibri" w:hAnsi="Calibri" w:cs="Calibri"/>
          <w:i/>
          <w:iCs/>
          <w:sz w:val="32"/>
          <w:szCs w:val="32"/>
        </w:rPr>
        <w:t xml:space="preserve">activities </w:t>
      </w:r>
      <w:r w:rsidRPr="007453B1">
        <w:rPr>
          <w:rFonts w:ascii="Calibri" w:hAnsi="Calibri" w:cs="Calibri"/>
          <w:sz w:val="32"/>
          <w:szCs w:val="32"/>
        </w:rPr>
        <w:t xml:space="preserve">of varying kinds may comfort us or shame us, </w:t>
      </w:r>
      <w:r w:rsidR="00D242E0">
        <w:rPr>
          <w:rFonts w:ascii="Calibri" w:hAnsi="Calibri" w:cs="Calibri"/>
          <w:sz w:val="32"/>
          <w:szCs w:val="32"/>
        </w:rPr>
        <w:t xml:space="preserve">cause there are </w:t>
      </w:r>
      <w:r w:rsidRPr="007453B1">
        <w:rPr>
          <w:rFonts w:ascii="Calibri" w:hAnsi="Calibri" w:cs="Calibri"/>
          <w:sz w:val="32"/>
          <w:szCs w:val="32"/>
        </w:rPr>
        <w:t>big weed</w:t>
      </w:r>
      <w:r w:rsidR="00D242E0">
        <w:rPr>
          <w:rFonts w:ascii="Calibri" w:hAnsi="Calibri" w:cs="Calibri"/>
          <w:sz w:val="32"/>
          <w:szCs w:val="32"/>
        </w:rPr>
        <w:t>s</w:t>
      </w:r>
      <w:r w:rsidRPr="007453B1">
        <w:rPr>
          <w:rFonts w:ascii="Calibri" w:hAnsi="Calibri" w:cs="Calibri"/>
          <w:sz w:val="32"/>
          <w:szCs w:val="32"/>
        </w:rPr>
        <w:t xml:space="preserve"> and little weeds, right, but those distinctions are irrelevant to God. </w:t>
      </w:r>
      <w:r w:rsidR="00D242E0">
        <w:rPr>
          <w:rFonts w:ascii="Calibri" w:hAnsi="Calibri" w:cs="Calibri"/>
          <w:sz w:val="32"/>
          <w:szCs w:val="32"/>
        </w:rPr>
        <w:t>To God, weeds are weeds!</w:t>
      </w:r>
      <w:r w:rsidRPr="007453B1">
        <w:rPr>
          <w:rFonts w:ascii="Calibri" w:hAnsi="Calibri" w:cs="Calibri"/>
          <w:sz w:val="32"/>
          <w:szCs w:val="32"/>
        </w:rPr>
        <w:t xml:space="preserve"> What is relevant, though, is the change of mind and heart that will lift us up where we belong.  There is still time; today is an excellent day to repent.  Today is an excellent day to be watered in grace and receive the Miracle Grow of God’s forgiveness.  Today is an excellent day to let go of our fig leaves and stand before God without shame. </w:t>
      </w:r>
      <w:r w:rsidR="00D242E0">
        <w:rPr>
          <w:rFonts w:ascii="Calibri" w:hAnsi="Calibri" w:cs="Calibri"/>
          <w:sz w:val="32"/>
          <w:szCs w:val="32"/>
        </w:rPr>
        <w:t xml:space="preserve">With the right heart and the right support we can be repentant in an unrepentant world. </w:t>
      </w:r>
      <w:r w:rsidRPr="007453B1">
        <w:rPr>
          <w:rFonts w:ascii="Calibri" w:hAnsi="Calibri" w:cs="Calibri"/>
          <w:sz w:val="32"/>
          <w:szCs w:val="32"/>
        </w:rPr>
        <w:t>Amen.</w:t>
      </w:r>
    </w:p>
    <w:sectPr w:rsidR="001B0F5A" w:rsidRPr="00D242E0" w:rsidSect="001B0F5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F5A"/>
    <w:rsid w:val="001B0F5A"/>
    <w:rsid w:val="005F1A83"/>
    <w:rsid w:val="009B2285"/>
    <w:rsid w:val="00BE5B0B"/>
    <w:rsid w:val="00D242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FB05"/>
  <w15:chartTrackingRefBased/>
  <w15:docId w15:val="{6C4B53A5-9616-434B-9923-D0A6140286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0F5A"/>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1B0F5A"/>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1B0F5A"/>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1B0F5A"/>
    <w:pPr>
      <w:keepNext/>
      <w:keepLines/>
      <w:spacing w:before="160" w:after="80" w:line="278"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1B0F5A"/>
    <w:pPr>
      <w:keepNext/>
      <w:keepLines/>
      <w:spacing w:before="80" w:after="40" w:line="278"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1B0F5A"/>
    <w:pPr>
      <w:keepNext/>
      <w:keepLines/>
      <w:spacing w:before="80" w:after="40" w:line="278"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1B0F5A"/>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1B0F5A"/>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1B0F5A"/>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1B0F5A"/>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0F5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B0F5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B0F5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B0F5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B0F5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B0F5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0F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0F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0F5A"/>
    <w:rPr>
      <w:rFonts w:eastAsiaTheme="majorEastAsia" w:cstheme="majorBidi"/>
      <w:color w:val="272727" w:themeColor="text1" w:themeTint="D8"/>
    </w:rPr>
  </w:style>
  <w:style w:type="paragraph" w:styleId="Title">
    <w:name w:val="Title"/>
    <w:basedOn w:val="Normal"/>
    <w:next w:val="Normal"/>
    <w:link w:val="TitleChar"/>
    <w:uiPriority w:val="10"/>
    <w:qFormat/>
    <w:rsid w:val="001B0F5A"/>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1B0F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0F5A"/>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1B0F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0F5A"/>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1B0F5A"/>
    <w:rPr>
      <w:i/>
      <w:iCs/>
      <w:color w:val="404040" w:themeColor="text1" w:themeTint="BF"/>
    </w:rPr>
  </w:style>
  <w:style w:type="paragraph" w:styleId="ListParagraph">
    <w:name w:val="List Paragraph"/>
    <w:basedOn w:val="Normal"/>
    <w:uiPriority w:val="34"/>
    <w:qFormat/>
    <w:rsid w:val="001B0F5A"/>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1B0F5A"/>
    <w:rPr>
      <w:i/>
      <w:iCs/>
      <w:color w:val="2F5496" w:themeColor="accent1" w:themeShade="BF"/>
    </w:rPr>
  </w:style>
  <w:style w:type="paragraph" w:styleId="IntenseQuote">
    <w:name w:val="Intense Quote"/>
    <w:basedOn w:val="Normal"/>
    <w:next w:val="Normal"/>
    <w:link w:val="IntenseQuoteChar"/>
    <w:uiPriority w:val="30"/>
    <w:qFormat/>
    <w:rsid w:val="001B0F5A"/>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1B0F5A"/>
    <w:rPr>
      <w:i/>
      <w:iCs/>
      <w:color w:val="2F5496" w:themeColor="accent1" w:themeShade="BF"/>
    </w:rPr>
  </w:style>
  <w:style w:type="character" w:styleId="IntenseReference">
    <w:name w:val="Intense Reference"/>
    <w:basedOn w:val="DefaultParagraphFont"/>
    <w:uiPriority w:val="32"/>
    <w:qFormat/>
    <w:rsid w:val="001B0F5A"/>
    <w:rPr>
      <w:b/>
      <w:bCs/>
      <w:smallCaps/>
      <w:color w:val="2F5496" w:themeColor="accent1" w:themeShade="BF"/>
      <w:spacing w:val="5"/>
    </w:rPr>
  </w:style>
  <w:style w:type="paragraph" w:styleId="NormalWeb">
    <w:name w:val="Normal (Web)"/>
    <w:basedOn w:val="Normal"/>
    <w:rsid w:val="00BE5B0B"/>
    <w:pPr>
      <w:spacing w:before="100" w:beforeAutospacing="1" w:after="100" w:afterAutospacing="1"/>
    </w:pPr>
  </w:style>
  <w:style w:type="character" w:customStyle="1" w:styleId="woj">
    <w:name w:val="woj"/>
    <w:basedOn w:val="DefaultParagraphFont"/>
    <w:rsid w:val="00BE5B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4</Pages>
  <Words>1677</Words>
  <Characters>9560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Molly Knappen</dc:creator>
  <cp:keywords/>
  <dc:description/>
  <cp:lastModifiedBy>Molly Knappen</cp:lastModifiedBy>
  <cp:revision>1</cp:revision>
  <dcterms:created xsi:type="dcterms:W3CDTF">2025-03-20T18:50:00Z</dcterms:created>
  <dcterms:modified xsi:type="dcterms:W3CDTF">2025-03-21T18:29:00Z</dcterms:modified>
</cp:coreProperties>
</file>